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65B3" w:rsidRDefault="00992038" w:rsidP="00490AF0">
      <w:pPr>
        <w:jc w:val="center"/>
        <w:rPr>
          <w:rFonts w:ascii="Calibri" w:eastAsia="Calibri" w:hAnsi="Calibri" w:cs="Calibri"/>
        </w:rPr>
      </w:pPr>
      <w:r>
        <w:rPr>
          <w:rFonts w:ascii="Calibri" w:eastAsia="Calibri" w:hAnsi="Calibri" w:cs="Calibri"/>
          <w:b/>
          <w:sz w:val="32"/>
          <w:szCs w:val="32"/>
        </w:rPr>
        <w:t xml:space="preserve">SCOPE: </w:t>
      </w:r>
      <w:r w:rsidR="00490AF0">
        <w:rPr>
          <w:rFonts w:ascii="Calibri" w:eastAsia="Calibri" w:hAnsi="Calibri" w:cs="Calibri"/>
          <w:b/>
          <w:sz w:val="32"/>
          <w:szCs w:val="32"/>
        </w:rPr>
        <w:t>Student Activism at Duke University 1930-1950</w:t>
      </w:r>
    </w:p>
    <w:tbl>
      <w:tblPr>
        <w:tblStyle w:val="a"/>
        <w:tblW w:w="8838"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838"/>
      </w:tblGrid>
      <w:tr w:rsidR="005D65B3">
        <w:tc>
          <w:tcPr>
            <w:tcW w:w="8838" w:type="dxa"/>
            <w:shd w:val="clear" w:color="auto" w:fill="C0C0C0"/>
          </w:tcPr>
          <w:p w:rsidR="005D65B3" w:rsidRDefault="0059362B" w:rsidP="009A0F0E">
            <w:pPr>
              <w:tabs>
                <w:tab w:val="left" w:pos="1560"/>
              </w:tabs>
              <w:rPr>
                <w:rFonts w:ascii="Calibri" w:eastAsia="Calibri" w:hAnsi="Calibri" w:cs="Calibri"/>
                <w:sz w:val="22"/>
                <w:szCs w:val="22"/>
              </w:rPr>
            </w:pPr>
            <w:bookmarkStart w:id="0" w:name="_GoBack"/>
            <w:bookmarkEnd w:id="0"/>
            <w:r>
              <w:rPr>
                <w:rFonts w:ascii="Calibri" w:eastAsia="Calibri" w:hAnsi="Calibri" w:cs="Calibri"/>
                <w:b/>
                <w:sz w:val="22"/>
                <w:szCs w:val="22"/>
              </w:rPr>
              <w:t xml:space="preserve">Project Team: </w:t>
            </w:r>
            <w:r w:rsidR="009A0F0E">
              <w:rPr>
                <w:rFonts w:ascii="Calibri" w:eastAsia="Calibri" w:hAnsi="Calibri" w:cs="Calibri"/>
                <w:b/>
                <w:sz w:val="22"/>
                <w:szCs w:val="22"/>
              </w:rPr>
              <w:t>SSG and HG members</w:t>
            </w:r>
          </w:p>
        </w:tc>
      </w:tr>
    </w:tbl>
    <w:p w:rsidR="005D65B3" w:rsidRDefault="005D65B3">
      <w:pPr>
        <w:rPr>
          <w:rFonts w:ascii="Calibri" w:eastAsia="Calibri" w:hAnsi="Calibri" w:cs="Calibri"/>
        </w:rPr>
      </w:pPr>
    </w:p>
    <w:tbl>
      <w:tblPr>
        <w:tblStyle w:val="a0"/>
        <w:tblW w:w="885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56"/>
      </w:tblGrid>
      <w:tr w:rsidR="005D65B3">
        <w:tc>
          <w:tcPr>
            <w:tcW w:w="8856" w:type="dxa"/>
            <w:tcBorders>
              <w:top w:val="single" w:sz="6" w:space="0" w:color="000000"/>
              <w:left w:val="single" w:sz="6" w:space="0" w:color="000000"/>
              <w:bottom w:val="nil"/>
              <w:right w:val="single" w:sz="6" w:space="0" w:color="000000"/>
            </w:tcBorders>
            <w:shd w:val="clear" w:color="auto" w:fill="C0C0C0"/>
          </w:tcPr>
          <w:p w:rsidR="005D65B3" w:rsidRDefault="00992038">
            <w:pPr>
              <w:spacing w:after="120"/>
            </w:pPr>
            <w:r>
              <w:rPr>
                <w:rFonts w:ascii="Calibri" w:eastAsia="Calibri" w:hAnsi="Calibri" w:cs="Calibri"/>
                <w:b/>
                <w:sz w:val="22"/>
                <w:szCs w:val="22"/>
              </w:rPr>
              <w:t>Background:</w:t>
            </w:r>
          </w:p>
        </w:tc>
      </w:tr>
      <w:tr w:rsidR="005D65B3" w:rsidTr="00490AF0">
        <w:tc>
          <w:tcPr>
            <w:tcW w:w="8856" w:type="dxa"/>
            <w:tcBorders>
              <w:top w:val="nil"/>
              <w:left w:val="single" w:sz="6" w:space="0" w:color="000000"/>
              <w:bottom w:val="nil"/>
              <w:right w:val="single" w:sz="6" w:space="0" w:color="000000"/>
            </w:tcBorders>
          </w:tcPr>
          <w:p w:rsidR="005D65B3" w:rsidRDefault="00490AF0" w:rsidP="00543CAF">
            <w:pPr>
              <w:tabs>
                <w:tab w:val="left" w:pos="360"/>
              </w:tabs>
              <w:rPr>
                <w:rFonts w:ascii="Calibri" w:eastAsia="Calibri" w:hAnsi="Calibri" w:cs="Calibri"/>
                <w:sz w:val="22"/>
                <w:szCs w:val="22"/>
              </w:rPr>
            </w:pPr>
            <w:r>
              <w:rPr>
                <w:rFonts w:ascii="Calibri" w:eastAsia="Calibri" w:hAnsi="Calibri" w:cs="Calibri"/>
                <w:sz w:val="22"/>
                <w:szCs w:val="22"/>
              </w:rPr>
              <w:t>Initially the SSG a</w:t>
            </w:r>
            <w:r w:rsidR="00543CAF">
              <w:rPr>
                <w:rFonts w:ascii="Calibri" w:eastAsia="Calibri" w:hAnsi="Calibri" w:cs="Calibri"/>
                <w:sz w:val="22"/>
                <w:szCs w:val="22"/>
              </w:rPr>
              <w:t>nd HG project team-- with the advice and assistance of Amy MacDonald, Assistant University Archivist--   identified 6</w:t>
            </w:r>
            <w:r>
              <w:rPr>
                <w:rFonts w:ascii="Calibri" w:eastAsia="Calibri" w:hAnsi="Calibri" w:cs="Calibri"/>
                <w:sz w:val="22"/>
                <w:szCs w:val="22"/>
              </w:rPr>
              <w:t xml:space="preserve"> possible projects:</w:t>
            </w:r>
          </w:p>
          <w:p w:rsidR="00490AF0" w:rsidRDefault="00490AF0">
            <w:pPr>
              <w:tabs>
                <w:tab w:val="left" w:pos="360"/>
              </w:tabs>
              <w:rPr>
                <w:rFonts w:ascii="Calibri" w:eastAsia="Calibri" w:hAnsi="Calibri" w:cs="Calibri"/>
                <w:sz w:val="22"/>
                <w:szCs w:val="22"/>
              </w:rPr>
            </w:pPr>
          </w:p>
          <w:p w:rsidR="00490AF0" w:rsidRPr="00543CAF" w:rsidRDefault="00490AF0" w:rsidP="00543CAF">
            <w:pPr>
              <w:pStyle w:val="ListParagraph"/>
              <w:numPr>
                <w:ilvl w:val="0"/>
                <w:numId w:val="7"/>
              </w:numPr>
              <w:tabs>
                <w:tab w:val="left" w:pos="360"/>
              </w:tabs>
              <w:rPr>
                <w:rFonts w:ascii="Calibri" w:eastAsia="Calibri" w:hAnsi="Calibri" w:cs="Calibri"/>
                <w:sz w:val="22"/>
                <w:szCs w:val="22"/>
              </w:rPr>
            </w:pPr>
            <w:r w:rsidRPr="00543CAF">
              <w:rPr>
                <w:rFonts w:ascii="Calibri" w:eastAsia="Calibri" w:hAnsi="Calibri" w:cs="Calibri"/>
                <w:sz w:val="22"/>
                <w:szCs w:val="22"/>
              </w:rPr>
              <w:t>Architecture at Duke</w:t>
            </w:r>
          </w:p>
          <w:p w:rsidR="00490AF0" w:rsidRPr="00543CAF" w:rsidRDefault="00490AF0" w:rsidP="00543CAF">
            <w:pPr>
              <w:pStyle w:val="ListParagraph"/>
              <w:numPr>
                <w:ilvl w:val="1"/>
                <w:numId w:val="7"/>
              </w:numPr>
              <w:tabs>
                <w:tab w:val="left" w:pos="360"/>
              </w:tabs>
              <w:rPr>
                <w:rFonts w:ascii="Calibri" w:eastAsia="Calibri" w:hAnsi="Calibri" w:cs="Calibri"/>
                <w:sz w:val="22"/>
                <w:szCs w:val="22"/>
              </w:rPr>
            </w:pPr>
            <w:r w:rsidRPr="00543CAF">
              <w:rPr>
                <w:rFonts w:ascii="Calibri" w:eastAsia="Calibri" w:hAnsi="Calibri" w:cs="Calibri"/>
                <w:sz w:val="22"/>
                <w:szCs w:val="22"/>
              </w:rPr>
              <w:t xml:space="preserve">Sports Architecture </w:t>
            </w:r>
          </w:p>
          <w:p w:rsidR="00490AF0" w:rsidRPr="00543CAF" w:rsidRDefault="00490AF0" w:rsidP="00543CAF">
            <w:pPr>
              <w:pStyle w:val="ListParagraph"/>
              <w:numPr>
                <w:ilvl w:val="1"/>
                <w:numId w:val="7"/>
              </w:numPr>
              <w:tabs>
                <w:tab w:val="left" w:pos="360"/>
              </w:tabs>
              <w:rPr>
                <w:rFonts w:ascii="Calibri" w:eastAsia="Calibri" w:hAnsi="Calibri" w:cs="Calibri"/>
                <w:sz w:val="22"/>
                <w:szCs w:val="22"/>
              </w:rPr>
            </w:pPr>
            <w:r w:rsidRPr="00543CAF">
              <w:rPr>
                <w:rFonts w:ascii="Calibri" w:eastAsia="Calibri" w:hAnsi="Calibri" w:cs="Calibri"/>
                <w:sz w:val="22"/>
                <w:szCs w:val="22"/>
              </w:rPr>
              <w:t xml:space="preserve">Inventory of Building Sculpture </w:t>
            </w:r>
          </w:p>
          <w:p w:rsidR="00490AF0" w:rsidRPr="00543CAF" w:rsidRDefault="00490AF0" w:rsidP="00543CAF">
            <w:pPr>
              <w:pStyle w:val="ListParagraph"/>
              <w:numPr>
                <w:ilvl w:val="1"/>
                <w:numId w:val="7"/>
              </w:numPr>
              <w:tabs>
                <w:tab w:val="left" w:pos="360"/>
              </w:tabs>
              <w:rPr>
                <w:rFonts w:ascii="Calibri" w:eastAsia="Calibri" w:hAnsi="Calibri" w:cs="Calibri"/>
                <w:sz w:val="22"/>
                <w:szCs w:val="22"/>
              </w:rPr>
            </w:pPr>
            <w:r w:rsidRPr="00543CAF">
              <w:rPr>
                <w:rFonts w:ascii="Calibri" w:eastAsia="Calibri" w:hAnsi="Calibri" w:cs="Calibri"/>
                <w:sz w:val="22"/>
                <w:szCs w:val="22"/>
              </w:rPr>
              <w:t>History of Core Buildings on East and West Campuses</w:t>
            </w:r>
          </w:p>
          <w:p w:rsidR="00490AF0" w:rsidRPr="00543CAF" w:rsidRDefault="00543CAF" w:rsidP="00543CAF">
            <w:pPr>
              <w:pStyle w:val="ListParagraph"/>
              <w:numPr>
                <w:ilvl w:val="0"/>
                <w:numId w:val="7"/>
              </w:numPr>
              <w:tabs>
                <w:tab w:val="left" w:pos="360"/>
              </w:tabs>
              <w:rPr>
                <w:rFonts w:ascii="Calibri" w:eastAsia="Calibri" w:hAnsi="Calibri" w:cs="Calibri"/>
                <w:sz w:val="22"/>
                <w:szCs w:val="22"/>
              </w:rPr>
            </w:pPr>
            <w:r w:rsidRPr="00543CAF">
              <w:rPr>
                <w:rFonts w:ascii="Calibri" w:eastAsia="Calibri" w:hAnsi="Calibri" w:cs="Calibri"/>
                <w:sz w:val="22"/>
                <w:szCs w:val="22"/>
              </w:rPr>
              <w:t xml:space="preserve">History of </w:t>
            </w:r>
            <w:r w:rsidR="00490AF0" w:rsidRPr="00543CAF">
              <w:rPr>
                <w:rFonts w:ascii="Calibri" w:eastAsia="Calibri" w:hAnsi="Calibri" w:cs="Calibri"/>
                <w:sz w:val="22"/>
                <w:szCs w:val="22"/>
              </w:rPr>
              <w:t>Student Organizations</w:t>
            </w:r>
          </w:p>
          <w:p w:rsidR="00490AF0" w:rsidRDefault="00543CAF" w:rsidP="00543CAF">
            <w:pPr>
              <w:pStyle w:val="ListParagraph"/>
              <w:numPr>
                <w:ilvl w:val="0"/>
                <w:numId w:val="7"/>
              </w:numPr>
              <w:tabs>
                <w:tab w:val="left" w:pos="360"/>
              </w:tabs>
              <w:rPr>
                <w:rFonts w:ascii="Calibri" w:eastAsia="Calibri" w:hAnsi="Calibri" w:cs="Calibri"/>
                <w:sz w:val="22"/>
                <w:szCs w:val="22"/>
              </w:rPr>
            </w:pPr>
            <w:r w:rsidRPr="00543CAF">
              <w:rPr>
                <w:rFonts w:ascii="Calibri" w:eastAsia="Calibri" w:hAnsi="Calibri" w:cs="Calibri"/>
                <w:sz w:val="22"/>
                <w:szCs w:val="22"/>
              </w:rPr>
              <w:t>Mapping the Student Body from Bulletins, Phone Books, the Annual Calendar with dates ranging from the late 1920s to the 1980s</w:t>
            </w:r>
          </w:p>
          <w:p w:rsidR="00543CAF" w:rsidRDefault="00543CAF" w:rsidP="00543CAF">
            <w:pPr>
              <w:tabs>
                <w:tab w:val="left" w:pos="360"/>
              </w:tabs>
              <w:rPr>
                <w:rFonts w:ascii="Calibri" w:eastAsia="Calibri" w:hAnsi="Calibri" w:cs="Calibri"/>
                <w:sz w:val="22"/>
                <w:szCs w:val="22"/>
              </w:rPr>
            </w:pPr>
          </w:p>
          <w:p w:rsidR="00FF3269" w:rsidRDefault="00543CAF" w:rsidP="00FF3269">
            <w:pPr>
              <w:tabs>
                <w:tab w:val="left" w:pos="360"/>
              </w:tabs>
              <w:rPr>
                <w:rFonts w:ascii="Calibri" w:eastAsia="Calibri" w:hAnsi="Calibri" w:cs="Calibri"/>
                <w:sz w:val="22"/>
                <w:szCs w:val="22"/>
              </w:rPr>
            </w:pPr>
            <w:r>
              <w:rPr>
                <w:rFonts w:ascii="Calibri" w:eastAsia="Calibri" w:hAnsi="Calibri" w:cs="Calibri"/>
                <w:sz w:val="22"/>
                <w:szCs w:val="22"/>
              </w:rPr>
              <w:t>The project team and Ms. MacDonald identified possible resources in the University Archives, which would supp</w:t>
            </w:r>
            <w:r w:rsidR="00FF3269">
              <w:rPr>
                <w:rFonts w:ascii="Calibri" w:eastAsia="Calibri" w:hAnsi="Calibri" w:cs="Calibri"/>
                <w:sz w:val="22"/>
                <w:szCs w:val="22"/>
              </w:rPr>
              <w:t>ort each of these interests. We additionally identified potential collaborators and stakeholders. The project team discussed the pros and cons for each subject</w:t>
            </w:r>
            <w:r w:rsidR="00D924F1">
              <w:rPr>
                <w:rFonts w:ascii="Calibri" w:eastAsia="Calibri" w:hAnsi="Calibri" w:cs="Calibri"/>
                <w:sz w:val="22"/>
                <w:szCs w:val="22"/>
              </w:rPr>
              <w:t>,</w:t>
            </w:r>
            <w:r w:rsidR="00FF3269">
              <w:rPr>
                <w:rFonts w:ascii="Calibri" w:eastAsia="Calibri" w:hAnsi="Calibri" w:cs="Calibri"/>
                <w:sz w:val="22"/>
                <w:szCs w:val="22"/>
              </w:rPr>
              <w:t xml:space="preserve"> on the basis of this information.  </w:t>
            </w:r>
          </w:p>
          <w:p w:rsidR="00543CAF" w:rsidRDefault="00FF3269" w:rsidP="00FF3269">
            <w:pPr>
              <w:tabs>
                <w:tab w:val="left" w:pos="360"/>
              </w:tabs>
              <w:rPr>
                <w:rFonts w:ascii="Calibri" w:eastAsia="Calibri" w:hAnsi="Calibri" w:cs="Calibri"/>
                <w:sz w:val="22"/>
                <w:szCs w:val="22"/>
              </w:rPr>
            </w:pPr>
            <w:r>
              <w:rPr>
                <w:rFonts w:ascii="Calibri" w:eastAsia="Calibri" w:hAnsi="Calibri" w:cs="Calibri"/>
                <w:sz w:val="22"/>
                <w:szCs w:val="22"/>
              </w:rPr>
              <w:t xml:space="preserve">  </w:t>
            </w:r>
          </w:p>
          <w:p w:rsidR="00543CAF" w:rsidRPr="00543CAF" w:rsidRDefault="00543CAF" w:rsidP="00543CAF">
            <w:pPr>
              <w:tabs>
                <w:tab w:val="left" w:pos="360"/>
              </w:tabs>
              <w:rPr>
                <w:rFonts w:ascii="Calibri" w:eastAsia="Calibri" w:hAnsi="Calibri" w:cs="Calibri"/>
                <w:sz w:val="22"/>
                <w:szCs w:val="22"/>
              </w:rPr>
            </w:pPr>
          </w:p>
        </w:tc>
      </w:tr>
      <w:tr w:rsidR="00490AF0">
        <w:tc>
          <w:tcPr>
            <w:tcW w:w="8856" w:type="dxa"/>
            <w:tcBorders>
              <w:top w:val="nil"/>
              <w:left w:val="single" w:sz="6" w:space="0" w:color="000000"/>
              <w:bottom w:val="single" w:sz="6" w:space="0" w:color="000000"/>
              <w:right w:val="single" w:sz="6" w:space="0" w:color="000000"/>
            </w:tcBorders>
          </w:tcPr>
          <w:p w:rsidR="00490AF0" w:rsidRDefault="00490AF0">
            <w:pPr>
              <w:tabs>
                <w:tab w:val="left" w:pos="360"/>
              </w:tabs>
              <w:rPr>
                <w:rFonts w:ascii="Calibri" w:eastAsia="Calibri" w:hAnsi="Calibri" w:cs="Calibri"/>
                <w:sz w:val="22"/>
                <w:szCs w:val="22"/>
              </w:rPr>
            </w:pPr>
          </w:p>
        </w:tc>
      </w:tr>
    </w:tbl>
    <w:p w:rsidR="00D924F1" w:rsidRDefault="00D924F1">
      <w:pPr>
        <w:rPr>
          <w:rFonts w:ascii="Calibri" w:eastAsia="Calibri" w:hAnsi="Calibri" w:cs="Calibri"/>
        </w:rPr>
      </w:pPr>
    </w:p>
    <w:p w:rsidR="00D924F1" w:rsidRDefault="00D924F1">
      <w:pPr>
        <w:rPr>
          <w:rFonts w:ascii="Calibri" w:eastAsia="Calibri" w:hAnsi="Calibri" w:cs="Calibri"/>
        </w:rPr>
      </w:pPr>
      <w:r>
        <w:rPr>
          <w:rFonts w:ascii="Calibri" w:eastAsia="Calibri" w:hAnsi="Calibri" w:cs="Calibri"/>
        </w:rPr>
        <w:br w:type="page"/>
      </w:r>
    </w:p>
    <w:p w:rsidR="005D65B3" w:rsidRDefault="005D65B3">
      <w:pPr>
        <w:rPr>
          <w:rFonts w:ascii="Calibri" w:eastAsia="Calibri" w:hAnsi="Calibri" w:cs="Calibri"/>
        </w:rPr>
      </w:pPr>
    </w:p>
    <w:tbl>
      <w:tblPr>
        <w:tblStyle w:val="a1"/>
        <w:tblW w:w="885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56"/>
      </w:tblGrid>
      <w:tr w:rsidR="005D65B3">
        <w:tc>
          <w:tcPr>
            <w:tcW w:w="8856" w:type="dxa"/>
            <w:tcBorders>
              <w:top w:val="single" w:sz="6" w:space="0" w:color="000000"/>
              <w:left w:val="single" w:sz="6" w:space="0" w:color="000000"/>
              <w:bottom w:val="nil"/>
              <w:right w:val="single" w:sz="6" w:space="0" w:color="000000"/>
            </w:tcBorders>
            <w:shd w:val="clear" w:color="auto" w:fill="C0C0C0"/>
          </w:tcPr>
          <w:p w:rsidR="005D65B3" w:rsidRDefault="00992038">
            <w:pPr>
              <w:spacing w:after="120"/>
            </w:pPr>
            <w:r>
              <w:rPr>
                <w:rFonts w:ascii="Calibri" w:eastAsia="Calibri" w:hAnsi="Calibri" w:cs="Calibri"/>
                <w:b/>
                <w:sz w:val="22"/>
                <w:szCs w:val="22"/>
              </w:rPr>
              <w:t>Objectives:</w:t>
            </w:r>
          </w:p>
        </w:tc>
      </w:tr>
      <w:tr w:rsidR="005D65B3" w:rsidTr="00FF3269">
        <w:tc>
          <w:tcPr>
            <w:tcW w:w="8856" w:type="dxa"/>
            <w:tcBorders>
              <w:top w:val="nil"/>
              <w:left w:val="single" w:sz="6" w:space="0" w:color="000000"/>
              <w:bottom w:val="nil"/>
              <w:right w:val="single" w:sz="6" w:space="0" w:color="000000"/>
            </w:tcBorders>
          </w:tcPr>
          <w:p w:rsidR="00FF3269" w:rsidRDefault="00FF3269" w:rsidP="00D924F1">
            <w:pPr>
              <w:numPr>
                <w:ilvl w:val="0"/>
                <w:numId w:val="3"/>
              </w:numPr>
              <w:tabs>
                <w:tab w:val="left" w:pos="360"/>
              </w:tabs>
              <w:contextualSpacing/>
              <w:rPr>
                <w:rFonts w:ascii="Calibri" w:eastAsia="Calibri" w:hAnsi="Calibri" w:cs="Calibri"/>
                <w:sz w:val="22"/>
                <w:szCs w:val="22"/>
              </w:rPr>
            </w:pPr>
            <w:r>
              <w:rPr>
                <w:rFonts w:ascii="Calibri" w:eastAsia="Calibri" w:hAnsi="Calibri" w:cs="Calibri"/>
                <w:sz w:val="22"/>
                <w:szCs w:val="22"/>
              </w:rPr>
              <w:t xml:space="preserve">Organize the work. The project team identified 5 subgroups according to the order of work: </w:t>
            </w:r>
          </w:p>
          <w:tbl>
            <w:tblPr>
              <w:tblStyle w:val="TableGrid"/>
              <w:tblW w:w="8033" w:type="dxa"/>
              <w:tblInd w:w="605" w:type="dxa"/>
              <w:tblLayout w:type="fixed"/>
              <w:tblCellMar>
                <w:left w:w="115" w:type="dxa"/>
                <w:right w:w="115" w:type="dxa"/>
              </w:tblCellMar>
              <w:tblLook w:val="04A0" w:firstRow="1" w:lastRow="0" w:firstColumn="1" w:lastColumn="0" w:noHBand="0" w:noVBand="1"/>
            </w:tblPr>
            <w:tblGrid>
              <w:gridCol w:w="2183"/>
              <w:gridCol w:w="5850"/>
            </w:tblGrid>
            <w:tr w:rsidR="00D924F1" w:rsidTr="00D924F1">
              <w:tc>
                <w:tcPr>
                  <w:tcW w:w="2183"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Pr>
                      <w:rFonts w:ascii="Calibri" w:eastAsia="Calibri" w:hAnsi="Calibri" w:cs="Calibri"/>
                    </w:rPr>
                    <w:t>Documentation</w:t>
                  </w:r>
                </w:p>
                <w:p w:rsidR="00D924F1" w:rsidRDefault="00D924F1" w:rsidP="00D924F1"/>
              </w:tc>
              <w:tc>
                <w:tcPr>
                  <w:tcW w:w="5850" w:type="dxa"/>
                  <w:tcBorders>
                    <w:top w:val="nil"/>
                    <w:left w:val="nil"/>
                    <w:bottom w:val="nil"/>
                    <w:right w:val="nil"/>
                  </w:tcBorders>
                </w:tcPr>
                <w:p w:rsidR="00D924F1" w:rsidRPr="006463AE" w:rsidRDefault="00D924F1" w:rsidP="00D924F1">
                  <w:pPr>
                    <w:pBdr>
                      <w:top w:val="nil"/>
                      <w:left w:val="nil"/>
                      <w:bottom w:val="nil"/>
                      <w:right w:val="nil"/>
                      <w:between w:val="nil"/>
                    </w:pBdr>
                    <w:tabs>
                      <w:tab w:val="left" w:pos="360"/>
                    </w:tabs>
                    <w:contextualSpacing/>
                    <w:rPr>
                      <w:rFonts w:ascii="Calibri" w:eastAsia="Calibri" w:hAnsi="Calibri" w:cs="Calibri"/>
                    </w:rPr>
                  </w:pPr>
                  <w:r>
                    <w:rPr>
                      <w:rFonts w:ascii="Calibri" w:eastAsia="Calibri" w:hAnsi="Calibri" w:cs="Calibri"/>
                    </w:rPr>
                    <w:t xml:space="preserve">Greta Boers and Arianne Hartsell-Gundy (HG) </w:t>
                  </w:r>
                </w:p>
              </w:tc>
            </w:tr>
            <w:tr w:rsidR="00D924F1" w:rsidTr="00D924F1">
              <w:tc>
                <w:tcPr>
                  <w:tcW w:w="2183"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Pr>
                      <w:rFonts w:ascii="Calibri" w:eastAsia="Calibri" w:hAnsi="Calibri" w:cs="Calibri"/>
                    </w:rPr>
                    <w:t>Research Group</w:t>
                  </w:r>
                </w:p>
                <w:p w:rsidR="00D924F1" w:rsidRDefault="00D924F1" w:rsidP="00D924F1">
                  <w:pPr>
                    <w:pBdr>
                      <w:top w:val="nil"/>
                      <w:left w:val="nil"/>
                      <w:bottom w:val="nil"/>
                      <w:right w:val="nil"/>
                      <w:between w:val="nil"/>
                    </w:pBdr>
                    <w:tabs>
                      <w:tab w:val="left" w:pos="360"/>
                    </w:tabs>
                    <w:ind w:left="1080"/>
                    <w:contextualSpacing/>
                    <w:rPr>
                      <w:rFonts w:ascii="Calibri" w:eastAsia="Calibri" w:hAnsi="Calibri" w:cs="Calibri"/>
                    </w:rPr>
                  </w:pPr>
                </w:p>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p>
              </w:tc>
              <w:tc>
                <w:tcPr>
                  <w:tcW w:w="5850"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sidRPr="00FF3269">
                    <w:rPr>
                      <w:rFonts w:ascii="Calibri" w:eastAsia="Calibri" w:hAnsi="Calibri" w:cs="Calibri"/>
                    </w:rPr>
                    <w:t>Kelley Lawton, Emily Daly, Carson Holloway, Hannah Rozear, S</w:t>
                  </w:r>
                  <w:r>
                    <w:rPr>
                      <w:rFonts w:ascii="Calibri" w:eastAsia="Calibri" w:hAnsi="Calibri" w:cs="Calibri"/>
                    </w:rPr>
                    <w:t xml:space="preserve">tephanie Ford (SSG), </w:t>
                  </w:r>
                  <w:r w:rsidRPr="00FF3269">
                    <w:rPr>
                      <w:rFonts w:ascii="Calibri" w:eastAsia="Calibri" w:hAnsi="Calibri" w:cs="Calibri"/>
                    </w:rPr>
                    <w:t xml:space="preserve"> Danette Pachtner</w:t>
                  </w:r>
                  <w:r>
                    <w:rPr>
                      <w:rFonts w:ascii="Calibri" w:eastAsia="Calibri" w:hAnsi="Calibri" w:cs="Calibri"/>
                    </w:rPr>
                    <w:t xml:space="preserve"> (HG), and Amy McDonald, University Archives, consultant</w:t>
                  </w:r>
                </w:p>
                <w:p w:rsidR="00D924F1" w:rsidRPr="006463AE" w:rsidRDefault="00D924F1" w:rsidP="00D924F1">
                  <w:pPr>
                    <w:pBdr>
                      <w:top w:val="nil"/>
                      <w:left w:val="nil"/>
                      <w:bottom w:val="nil"/>
                      <w:right w:val="nil"/>
                      <w:between w:val="nil"/>
                    </w:pBdr>
                    <w:tabs>
                      <w:tab w:val="left" w:pos="360"/>
                    </w:tabs>
                    <w:contextualSpacing/>
                    <w:rPr>
                      <w:rFonts w:ascii="Calibri" w:eastAsia="Calibri" w:hAnsi="Calibri" w:cs="Calibri"/>
                    </w:rPr>
                  </w:pPr>
                </w:p>
              </w:tc>
            </w:tr>
            <w:tr w:rsidR="00D924F1" w:rsidTr="00D924F1">
              <w:tc>
                <w:tcPr>
                  <w:tcW w:w="2183"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Pr>
                      <w:rFonts w:ascii="Calibri" w:eastAsia="Calibri" w:hAnsi="Calibri" w:cs="Calibri"/>
                    </w:rPr>
                    <w:t>Text Mining Group</w:t>
                  </w:r>
                </w:p>
              </w:tc>
              <w:tc>
                <w:tcPr>
                  <w:tcW w:w="5850"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sidRPr="00FF3269">
                    <w:rPr>
                      <w:rFonts w:ascii="Calibri" w:eastAsia="Calibri" w:hAnsi="Calibri" w:cs="Calibri"/>
                    </w:rPr>
                    <w:t>Ryan Denni</w:t>
                  </w:r>
                  <w:r>
                    <w:rPr>
                      <w:rFonts w:ascii="Calibri" w:eastAsia="Calibri" w:hAnsi="Calibri" w:cs="Calibri"/>
                    </w:rPr>
                    <w:t xml:space="preserve">ston, Hannah Rozear, Emily Daly (SSG), </w:t>
                  </w:r>
                  <w:r w:rsidRPr="00FF3269">
                    <w:rPr>
                      <w:rFonts w:ascii="Calibri" w:eastAsia="Calibri" w:hAnsi="Calibri" w:cs="Calibri"/>
                    </w:rPr>
                    <w:t>Brittany Wofford</w:t>
                  </w:r>
                  <w:r>
                    <w:rPr>
                      <w:rFonts w:ascii="Calibri" w:eastAsia="Calibri" w:hAnsi="Calibri" w:cs="Calibri"/>
                    </w:rPr>
                    <w:t xml:space="preserve"> (SSG, now SG), </w:t>
                  </w:r>
                  <w:r w:rsidRPr="00FF3269">
                    <w:rPr>
                      <w:rFonts w:ascii="Calibri" w:eastAsia="Calibri" w:hAnsi="Calibri" w:cs="Calibri"/>
                    </w:rPr>
                    <w:t xml:space="preserve"> and Amy McDonald</w:t>
                  </w:r>
                  <w:r>
                    <w:rPr>
                      <w:rFonts w:ascii="Calibri" w:eastAsia="Calibri" w:hAnsi="Calibri" w:cs="Calibri"/>
                    </w:rPr>
                    <w:t>, University Archives, consultant</w:t>
                  </w:r>
                </w:p>
                <w:p w:rsidR="00D924F1" w:rsidRPr="00FF3269" w:rsidRDefault="00D924F1" w:rsidP="00D924F1">
                  <w:pPr>
                    <w:pBdr>
                      <w:top w:val="nil"/>
                      <w:left w:val="nil"/>
                      <w:bottom w:val="nil"/>
                      <w:right w:val="nil"/>
                      <w:between w:val="nil"/>
                    </w:pBdr>
                    <w:tabs>
                      <w:tab w:val="left" w:pos="360"/>
                    </w:tabs>
                    <w:contextualSpacing/>
                    <w:rPr>
                      <w:rFonts w:ascii="Calibri" w:eastAsia="Calibri" w:hAnsi="Calibri" w:cs="Calibri"/>
                    </w:rPr>
                  </w:pPr>
                </w:p>
              </w:tc>
            </w:tr>
            <w:tr w:rsidR="00D924F1" w:rsidTr="00D924F1">
              <w:tc>
                <w:tcPr>
                  <w:tcW w:w="2183"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Pr>
                      <w:rFonts w:ascii="Calibri" w:eastAsia="Calibri" w:hAnsi="Calibri" w:cs="Calibri"/>
                    </w:rPr>
                    <w:t>Timeline Group</w:t>
                  </w:r>
                </w:p>
              </w:tc>
              <w:tc>
                <w:tcPr>
                  <w:tcW w:w="5850"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sidRPr="00FF3269">
                    <w:rPr>
                      <w:rFonts w:ascii="Calibri" w:eastAsia="Calibri" w:hAnsi="Calibri" w:cs="Calibri"/>
                    </w:rPr>
                    <w:t xml:space="preserve">Carson Holloway, </w:t>
                  </w:r>
                  <w:r>
                    <w:rPr>
                      <w:rFonts w:ascii="Calibri" w:eastAsia="Calibri" w:hAnsi="Calibri" w:cs="Calibri"/>
                    </w:rPr>
                    <w:t>Mark Thomas and Kelley Lawton, Linda Daniel (SSG), Cheryl Thomas and</w:t>
                  </w:r>
                  <w:r w:rsidRPr="00FF3269">
                    <w:rPr>
                      <w:rFonts w:ascii="Calibri" w:eastAsia="Calibri" w:hAnsi="Calibri" w:cs="Calibri"/>
                    </w:rPr>
                    <w:t xml:space="preserve"> Danette Pachtner </w:t>
                  </w:r>
                  <w:r>
                    <w:rPr>
                      <w:rFonts w:ascii="Calibri" w:eastAsia="Calibri" w:hAnsi="Calibri" w:cs="Calibri"/>
                    </w:rPr>
                    <w:t xml:space="preserve">(HG) </w:t>
                  </w:r>
                </w:p>
                <w:p w:rsidR="00D924F1" w:rsidRPr="00FF3269" w:rsidRDefault="00D924F1" w:rsidP="00D924F1">
                  <w:pPr>
                    <w:pBdr>
                      <w:top w:val="nil"/>
                      <w:left w:val="nil"/>
                      <w:bottom w:val="nil"/>
                      <w:right w:val="nil"/>
                      <w:between w:val="nil"/>
                    </w:pBdr>
                    <w:tabs>
                      <w:tab w:val="left" w:pos="360"/>
                    </w:tabs>
                    <w:contextualSpacing/>
                    <w:rPr>
                      <w:rFonts w:ascii="Calibri" w:eastAsia="Calibri" w:hAnsi="Calibri" w:cs="Calibri"/>
                    </w:rPr>
                  </w:pPr>
                </w:p>
              </w:tc>
            </w:tr>
            <w:tr w:rsidR="00D924F1" w:rsidTr="00D924F1">
              <w:tc>
                <w:tcPr>
                  <w:tcW w:w="2183"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Pr>
                      <w:rFonts w:ascii="Calibri" w:eastAsia="Calibri" w:hAnsi="Calibri" w:cs="Calibri"/>
                    </w:rPr>
                    <w:t>Website Group</w:t>
                  </w:r>
                </w:p>
              </w:tc>
              <w:tc>
                <w:tcPr>
                  <w:tcW w:w="5850" w:type="dxa"/>
                  <w:tcBorders>
                    <w:top w:val="nil"/>
                    <w:left w:val="nil"/>
                    <w:bottom w:val="nil"/>
                    <w:right w:val="nil"/>
                  </w:tcBorders>
                </w:tcPr>
                <w:p w:rsidR="00D924F1" w:rsidRDefault="00D924F1" w:rsidP="00D924F1">
                  <w:pPr>
                    <w:pBdr>
                      <w:top w:val="nil"/>
                      <w:left w:val="nil"/>
                      <w:bottom w:val="nil"/>
                      <w:right w:val="nil"/>
                      <w:between w:val="nil"/>
                    </w:pBdr>
                    <w:tabs>
                      <w:tab w:val="left" w:pos="360"/>
                    </w:tabs>
                    <w:contextualSpacing/>
                    <w:rPr>
                      <w:rFonts w:ascii="Calibri" w:eastAsia="Calibri" w:hAnsi="Calibri" w:cs="Calibri"/>
                    </w:rPr>
                  </w:pPr>
                  <w:r w:rsidRPr="00FF3269">
                    <w:rPr>
                      <w:rFonts w:ascii="Calibri" w:eastAsia="Calibri" w:hAnsi="Calibri" w:cs="Calibri"/>
                    </w:rPr>
                    <w:t>Arianne Hartsel-Gundy, Lee Sorensen, Laura Williams</w:t>
                  </w:r>
                  <w:r>
                    <w:rPr>
                      <w:rFonts w:ascii="Calibri" w:eastAsia="Calibri" w:hAnsi="Calibri" w:cs="Calibri"/>
                    </w:rPr>
                    <w:t xml:space="preserve"> (HG), Brittany Wofford (SSG, now SG) and Michael Daul, ITS, consultant</w:t>
                  </w:r>
                </w:p>
                <w:p w:rsidR="00D924F1" w:rsidRPr="00FF3269" w:rsidRDefault="00D924F1" w:rsidP="00D924F1">
                  <w:pPr>
                    <w:pBdr>
                      <w:top w:val="nil"/>
                      <w:left w:val="nil"/>
                      <w:bottom w:val="nil"/>
                      <w:right w:val="nil"/>
                      <w:between w:val="nil"/>
                    </w:pBdr>
                    <w:tabs>
                      <w:tab w:val="left" w:pos="360"/>
                    </w:tabs>
                    <w:contextualSpacing/>
                    <w:rPr>
                      <w:rFonts w:ascii="Calibri" w:eastAsia="Calibri" w:hAnsi="Calibri" w:cs="Calibri"/>
                    </w:rPr>
                  </w:pPr>
                </w:p>
              </w:tc>
            </w:tr>
          </w:tbl>
          <w:p w:rsidR="00D924F1" w:rsidRDefault="00D924F1" w:rsidP="00D924F1">
            <w:pPr>
              <w:tabs>
                <w:tab w:val="left" w:pos="360"/>
              </w:tabs>
              <w:ind w:left="360"/>
              <w:contextualSpacing/>
              <w:rPr>
                <w:rFonts w:ascii="Calibri" w:eastAsia="Calibri" w:hAnsi="Calibri" w:cs="Calibri"/>
                <w:sz w:val="22"/>
                <w:szCs w:val="22"/>
              </w:rPr>
            </w:pPr>
          </w:p>
          <w:p w:rsidR="005D65B3" w:rsidRDefault="00D924F1">
            <w:pPr>
              <w:numPr>
                <w:ilvl w:val="0"/>
                <w:numId w:val="3"/>
              </w:numPr>
              <w:tabs>
                <w:tab w:val="left" w:pos="360"/>
              </w:tabs>
              <w:contextualSpacing/>
              <w:rPr>
                <w:rFonts w:ascii="Calibri" w:eastAsia="Calibri" w:hAnsi="Calibri" w:cs="Calibri"/>
                <w:sz w:val="22"/>
                <w:szCs w:val="22"/>
              </w:rPr>
            </w:pPr>
            <w:r>
              <w:rPr>
                <w:rFonts w:ascii="Calibri" w:eastAsia="Calibri" w:hAnsi="Calibri" w:cs="Calibri"/>
                <w:sz w:val="22"/>
                <w:szCs w:val="22"/>
              </w:rPr>
              <w:t>Identify common controversial themes on Duke’s Campus during the 1930s and 1940s</w:t>
            </w:r>
          </w:p>
          <w:p w:rsidR="00D924F1" w:rsidRDefault="00D924F1">
            <w:pPr>
              <w:numPr>
                <w:ilvl w:val="0"/>
                <w:numId w:val="3"/>
              </w:numPr>
              <w:tabs>
                <w:tab w:val="left" w:pos="360"/>
              </w:tabs>
              <w:contextualSpacing/>
              <w:rPr>
                <w:rFonts w:ascii="Calibri" w:eastAsia="Calibri" w:hAnsi="Calibri" w:cs="Calibri"/>
                <w:sz w:val="22"/>
                <w:szCs w:val="22"/>
              </w:rPr>
            </w:pPr>
            <w:r>
              <w:rPr>
                <w:rFonts w:ascii="Calibri" w:eastAsia="Calibri" w:hAnsi="Calibri" w:cs="Calibri"/>
                <w:sz w:val="22"/>
                <w:szCs w:val="22"/>
              </w:rPr>
              <w:t>Mine the student newspaper, The Chronicle, for specific events and documentation</w:t>
            </w:r>
          </w:p>
          <w:p w:rsidR="00D924F1" w:rsidRDefault="00992038">
            <w:pPr>
              <w:numPr>
                <w:ilvl w:val="0"/>
                <w:numId w:val="3"/>
              </w:numPr>
              <w:tabs>
                <w:tab w:val="left" w:pos="360"/>
              </w:tabs>
              <w:contextualSpacing/>
              <w:rPr>
                <w:rFonts w:ascii="Calibri" w:eastAsia="Calibri" w:hAnsi="Calibri" w:cs="Calibri"/>
                <w:sz w:val="22"/>
                <w:szCs w:val="22"/>
              </w:rPr>
            </w:pPr>
            <w:r>
              <w:rPr>
                <w:rFonts w:ascii="Calibri" w:eastAsia="Calibri" w:hAnsi="Calibri" w:cs="Calibri"/>
                <w:sz w:val="22"/>
                <w:szCs w:val="22"/>
              </w:rPr>
              <w:t>Put specific events and relevant information on a timeline</w:t>
            </w:r>
          </w:p>
          <w:p w:rsidR="00992038" w:rsidRDefault="00992038">
            <w:pPr>
              <w:numPr>
                <w:ilvl w:val="0"/>
                <w:numId w:val="3"/>
              </w:numPr>
              <w:tabs>
                <w:tab w:val="left" w:pos="360"/>
              </w:tabs>
              <w:contextualSpacing/>
              <w:rPr>
                <w:rFonts w:ascii="Calibri" w:eastAsia="Calibri" w:hAnsi="Calibri" w:cs="Calibri"/>
                <w:sz w:val="22"/>
                <w:szCs w:val="22"/>
              </w:rPr>
            </w:pPr>
            <w:r>
              <w:rPr>
                <w:rFonts w:ascii="Calibri" w:eastAsia="Calibri" w:hAnsi="Calibri" w:cs="Calibri"/>
                <w:sz w:val="22"/>
                <w:szCs w:val="22"/>
              </w:rPr>
              <w:t>Create a website which provides access to this information</w:t>
            </w:r>
          </w:p>
        </w:tc>
      </w:tr>
      <w:tr w:rsidR="00FF3269" w:rsidTr="00992038">
        <w:tc>
          <w:tcPr>
            <w:tcW w:w="8856" w:type="dxa"/>
            <w:tcBorders>
              <w:top w:val="nil"/>
              <w:left w:val="single" w:sz="6" w:space="0" w:color="000000"/>
              <w:bottom w:val="nil"/>
              <w:right w:val="single" w:sz="6" w:space="0" w:color="000000"/>
            </w:tcBorders>
          </w:tcPr>
          <w:p w:rsidR="00FF3269" w:rsidRDefault="00FF3269" w:rsidP="00992038">
            <w:pPr>
              <w:tabs>
                <w:tab w:val="left" w:pos="360"/>
              </w:tabs>
              <w:ind w:left="360"/>
              <w:contextualSpacing/>
              <w:rPr>
                <w:rFonts w:ascii="Calibri" w:eastAsia="Calibri" w:hAnsi="Calibri" w:cs="Calibri"/>
                <w:sz w:val="22"/>
                <w:szCs w:val="22"/>
              </w:rPr>
            </w:pPr>
          </w:p>
        </w:tc>
      </w:tr>
      <w:tr w:rsidR="00992038">
        <w:tc>
          <w:tcPr>
            <w:tcW w:w="8856" w:type="dxa"/>
            <w:tcBorders>
              <w:top w:val="nil"/>
              <w:left w:val="single" w:sz="6" w:space="0" w:color="000000"/>
              <w:bottom w:val="single" w:sz="6" w:space="0" w:color="000000"/>
              <w:right w:val="single" w:sz="6" w:space="0" w:color="000000"/>
            </w:tcBorders>
          </w:tcPr>
          <w:p w:rsidR="00992038" w:rsidRDefault="00992038" w:rsidP="00992038">
            <w:pPr>
              <w:tabs>
                <w:tab w:val="left" w:pos="360"/>
              </w:tabs>
              <w:ind w:left="360"/>
              <w:contextualSpacing/>
              <w:rPr>
                <w:rFonts w:ascii="Calibri" w:eastAsia="Calibri" w:hAnsi="Calibri" w:cs="Calibri"/>
                <w:sz w:val="22"/>
                <w:szCs w:val="22"/>
              </w:rPr>
            </w:pPr>
          </w:p>
        </w:tc>
      </w:tr>
    </w:tbl>
    <w:p w:rsidR="00992038" w:rsidRDefault="00992038">
      <w:pPr>
        <w:rPr>
          <w:rFonts w:ascii="Calibri" w:eastAsia="Calibri" w:hAnsi="Calibri" w:cs="Calibri"/>
        </w:rPr>
      </w:pPr>
    </w:p>
    <w:tbl>
      <w:tblPr>
        <w:tblStyle w:val="a2"/>
        <w:tblW w:w="883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36"/>
      </w:tblGrid>
      <w:tr w:rsidR="00992038" w:rsidTr="00EE2D23">
        <w:tc>
          <w:tcPr>
            <w:tcW w:w="8836" w:type="dxa"/>
            <w:tcBorders>
              <w:top w:val="single" w:sz="6" w:space="0" w:color="000000"/>
              <w:left w:val="single" w:sz="6" w:space="0" w:color="000000"/>
              <w:bottom w:val="nil"/>
              <w:right w:val="single" w:sz="6" w:space="0" w:color="000000"/>
            </w:tcBorders>
            <w:shd w:val="clear" w:color="auto" w:fill="C0C0C0"/>
          </w:tcPr>
          <w:p w:rsidR="00992038" w:rsidRDefault="00992038" w:rsidP="00EE2D23">
            <w:pPr>
              <w:spacing w:after="120"/>
            </w:pPr>
            <w:r>
              <w:rPr>
                <w:rFonts w:ascii="Calibri" w:eastAsia="Calibri" w:hAnsi="Calibri" w:cs="Calibri"/>
                <w:b/>
                <w:sz w:val="22"/>
                <w:szCs w:val="22"/>
              </w:rPr>
              <w:t>Included and Excluded</w:t>
            </w:r>
          </w:p>
        </w:tc>
      </w:tr>
      <w:tr w:rsidR="00992038" w:rsidTr="00EE2D23">
        <w:tc>
          <w:tcPr>
            <w:tcW w:w="8836" w:type="dxa"/>
            <w:tcBorders>
              <w:top w:val="nil"/>
              <w:left w:val="single" w:sz="6" w:space="0" w:color="000000"/>
              <w:bottom w:val="single" w:sz="6" w:space="0" w:color="000000"/>
              <w:right w:val="single" w:sz="6" w:space="0" w:color="000000"/>
            </w:tcBorders>
          </w:tcPr>
          <w:p w:rsidR="00992038" w:rsidRDefault="00992038" w:rsidP="00992038">
            <w:pPr>
              <w:tabs>
                <w:tab w:val="left" w:pos="360"/>
              </w:tabs>
              <w:ind w:left="720"/>
              <w:contextualSpacing/>
              <w:rPr>
                <w:rFonts w:ascii="Calibri" w:eastAsia="Calibri" w:hAnsi="Calibri" w:cs="Calibri"/>
                <w:sz w:val="22"/>
                <w:szCs w:val="22"/>
              </w:rPr>
            </w:pPr>
          </w:p>
          <w:p w:rsidR="00992038" w:rsidRDefault="00992038" w:rsidP="00992038">
            <w:pPr>
              <w:tabs>
                <w:tab w:val="left" w:pos="360"/>
              </w:tabs>
              <w:ind w:left="720"/>
              <w:contextualSpacing/>
              <w:rPr>
                <w:rFonts w:ascii="Calibri" w:eastAsia="Calibri" w:hAnsi="Calibri" w:cs="Calibri"/>
                <w:sz w:val="22"/>
                <w:szCs w:val="22"/>
              </w:rPr>
            </w:pPr>
            <w:r w:rsidRPr="00992038">
              <w:rPr>
                <w:rFonts w:ascii="Calibri" w:eastAsia="Calibri" w:hAnsi="Calibri" w:cs="Calibri"/>
                <w:sz w:val="22"/>
                <w:szCs w:val="22"/>
              </w:rPr>
              <w:t>In order to represent student activism at Duke, we wanted to understand the definition of activism.  Dictionaries offered variations of “vigorous action to support political or social views.” In several discussions as well as our research, we recognized the powerful value of non-violent social change as well as the dilemma of understanding “social and political views.” Does that mean that the views could be from either the right or the left? Could an individual</w:t>
            </w:r>
            <w:r>
              <w:rPr>
                <w:rFonts w:ascii="Calibri" w:eastAsia="Calibri" w:hAnsi="Calibri" w:cs="Calibri"/>
                <w:sz w:val="22"/>
                <w:szCs w:val="22"/>
              </w:rPr>
              <w:t xml:space="preserve"> generate activism? </w:t>
            </w:r>
          </w:p>
          <w:p w:rsidR="00992038" w:rsidRDefault="00992038" w:rsidP="00992038">
            <w:pPr>
              <w:tabs>
                <w:tab w:val="left" w:pos="360"/>
              </w:tabs>
              <w:ind w:left="720"/>
              <w:contextualSpacing/>
              <w:rPr>
                <w:rFonts w:ascii="Calibri" w:eastAsia="Calibri" w:hAnsi="Calibri" w:cs="Calibri"/>
                <w:sz w:val="22"/>
                <w:szCs w:val="22"/>
              </w:rPr>
            </w:pPr>
          </w:p>
          <w:p w:rsidR="00992038" w:rsidRDefault="00992038" w:rsidP="00992038">
            <w:pPr>
              <w:tabs>
                <w:tab w:val="left" w:pos="360"/>
              </w:tabs>
              <w:ind w:left="720"/>
              <w:contextualSpacing/>
              <w:rPr>
                <w:rFonts w:ascii="Calibri" w:eastAsia="Calibri" w:hAnsi="Calibri" w:cs="Calibri"/>
                <w:sz w:val="22"/>
                <w:szCs w:val="22"/>
              </w:rPr>
            </w:pPr>
            <w:r>
              <w:rPr>
                <w:rFonts w:ascii="Calibri" w:eastAsia="Calibri" w:hAnsi="Calibri" w:cs="Calibri"/>
                <w:sz w:val="22"/>
                <w:szCs w:val="22"/>
              </w:rPr>
              <w:t xml:space="preserve">We decided on this definition: </w:t>
            </w:r>
            <w:r w:rsidRPr="00992038">
              <w:rPr>
                <w:rFonts w:ascii="Calibri" w:eastAsia="Calibri" w:hAnsi="Calibri" w:cs="Calibri"/>
                <w:sz w:val="22"/>
                <w:szCs w:val="22"/>
              </w:rPr>
              <w:t xml:space="preserve"> “actions by an individual, group or coalition which challenge the status quo in an organized way.” </w:t>
            </w:r>
          </w:p>
          <w:p w:rsidR="00992038" w:rsidRDefault="00992038" w:rsidP="00992038">
            <w:pPr>
              <w:tabs>
                <w:tab w:val="left" w:pos="360"/>
              </w:tabs>
              <w:ind w:left="720"/>
              <w:contextualSpacing/>
              <w:rPr>
                <w:rFonts w:ascii="Calibri" w:eastAsia="Calibri" w:hAnsi="Calibri" w:cs="Calibri"/>
                <w:sz w:val="22"/>
                <w:szCs w:val="22"/>
              </w:rPr>
            </w:pPr>
          </w:p>
          <w:p w:rsidR="00992038" w:rsidRPr="00992038" w:rsidRDefault="00992038" w:rsidP="00992038">
            <w:pPr>
              <w:tabs>
                <w:tab w:val="left" w:pos="360"/>
              </w:tabs>
              <w:ind w:left="720"/>
              <w:contextualSpacing/>
              <w:rPr>
                <w:rFonts w:ascii="Calibri" w:eastAsia="Calibri" w:hAnsi="Calibri" w:cs="Calibri"/>
                <w:b/>
                <w:bCs/>
                <w:color w:val="FF0000"/>
              </w:rPr>
            </w:pPr>
            <w:r>
              <w:rPr>
                <w:rFonts w:ascii="Calibri" w:eastAsia="Calibri" w:hAnsi="Calibri" w:cs="Calibri"/>
                <w:sz w:val="22"/>
                <w:szCs w:val="22"/>
              </w:rPr>
              <w:t xml:space="preserve">We decided to focus on the time-period between 1930 and 1949 </w:t>
            </w:r>
            <w:r w:rsidRPr="00992038">
              <w:rPr>
                <w:rFonts w:ascii="Calibri" w:eastAsia="Calibri" w:hAnsi="Calibri" w:cs="Calibri"/>
                <w:b/>
                <w:bCs/>
                <w:color w:val="FF0000"/>
              </w:rPr>
              <w:t>(BECAUSE?</w:t>
            </w:r>
            <w:r>
              <w:rPr>
                <w:rFonts w:ascii="Calibri" w:eastAsia="Calibri" w:hAnsi="Calibri" w:cs="Calibri"/>
                <w:b/>
                <w:bCs/>
                <w:color w:val="FF0000"/>
              </w:rPr>
              <w:t>)</w:t>
            </w:r>
            <w:r w:rsidRPr="00992038">
              <w:rPr>
                <w:rFonts w:ascii="Calibri" w:eastAsia="Calibri" w:hAnsi="Calibri" w:cs="Calibri"/>
                <w:b/>
                <w:bCs/>
                <w:color w:val="FF0000"/>
              </w:rPr>
              <w:t xml:space="preserve"> </w:t>
            </w:r>
          </w:p>
          <w:p w:rsidR="00992038" w:rsidRPr="00992038" w:rsidRDefault="00992038" w:rsidP="00992038">
            <w:pPr>
              <w:tabs>
                <w:tab w:val="left" w:pos="360"/>
              </w:tabs>
              <w:ind w:left="720"/>
              <w:contextualSpacing/>
              <w:rPr>
                <w:rFonts w:ascii="Calibri" w:eastAsia="Calibri" w:hAnsi="Calibri" w:cs="Calibri"/>
                <w:sz w:val="22"/>
                <w:szCs w:val="22"/>
              </w:rPr>
            </w:pPr>
          </w:p>
        </w:tc>
      </w:tr>
    </w:tbl>
    <w:p w:rsidR="00992038" w:rsidRDefault="00992038">
      <w:pPr>
        <w:rPr>
          <w:rFonts w:ascii="Calibri" w:eastAsia="Calibri" w:hAnsi="Calibri" w:cs="Calibri"/>
        </w:rPr>
      </w:pPr>
    </w:p>
    <w:p w:rsidR="00992038" w:rsidRDefault="00992038">
      <w:pPr>
        <w:rPr>
          <w:rFonts w:ascii="Calibri" w:eastAsia="Calibri" w:hAnsi="Calibri" w:cs="Calibri"/>
        </w:rPr>
      </w:pPr>
      <w:r>
        <w:rPr>
          <w:rFonts w:ascii="Calibri" w:eastAsia="Calibri" w:hAnsi="Calibri" w:cs="Calibri"/>
        </w:rPr>
        <w:br w:type="page"/>
      </w:r>
    </w:p>
    <w:p w:rsidR="005D65B3" w:rsidRDefault="005D65B3">
      <w:pPr>
        <w:rPr>
          <w:rFonts w:ascii="Calibri" w:eastAsia="Calibri" w:hAnsi="Calibri" w:cs="Calibri"/>
        </w:rPr>
      </w:pPr>
    </w:p>
    <w:p w:rsidR="005D65B3" w:rsidRDefault="005D65B3">
      <w:pPr>
        <w:rPr>
          <w:rFonts w:ascii="Calibri" w:eastAsia="Calibri" w:hAnsi="Calibri" w:cs="Calibri"/>
        </w:rPr>
      </w:pPr>
    </w:p>
    <w:tbl>
      <w:tblPr>
        <w:tblStyle w:val="a3"/>
        <w:tblW w:w="885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56"/>
      </w:tblGrid>
      <w:tr w:rsidR="005D65B3">
        <w:tc>
          <w:tcPr>
            <w:tcW w:w="8856" w:type="dxa"/>
            <w:tcBorders>
              <w:top w:val="single" w:sz="6" w:space="0" w:color="000000"/>
              <w:left w:val="single" w:sz="6" w:space="0" w:color="000000"/>
              <w:bottom w:val="nil"/>
              <w:right w:val="single" w:sz="6" w:space="0" w:color="000000"/>
            </w:tcBorders>
            <w:shd w:val="clear" w:color="auto" w:fill="C0C0C0"/>
          </w:tcPr>
          <w:p w:rsidR="005D65B3" w:rsidRDefault="00992038">
            <w:pPr>
              <w:spacing w:after="120"/>
            </w:pPr>
            <w:r>
              <w:rPr>
                <w:rFonts w:ascii="Calibri" w:eastAsia="Calibri" w:hAnsi="Calibri" w:cs="Calibri"/>
                <w:b/>
                <w:sz w:val="22"/>
                <w:szCs w:val="22"/>
              </w:rPr>
              <w:t>Deliverables/Expected Outcomes:</w:t>
            </w:r>
          </w:p>
        </w:tc>
      </w:tr>
      <w:tr w:rsidR="005D65B3">
        <w:tc>
          <w:tcPr>
            <w:tcW w:w="8856" w:type="dxa"/>
            <w:tcBorders>
              <w:top w:val="nil"/>
              <w:left w:val="single" w:sz="6" w:space="0" w:color="000000"/>
              <w:bottom w:val="single" w:sz="6" w:space="0" w:color="000000"/>
              <w:right w:val="single" w:sz="6" w:space="0" w:color="000000"/>
            </w:tcBorders>
          </w:tcPr>
          <w:p w:rsidR="005D65B3" w:rsidRDefault="005D65B3">
            <w:pPr>
              <w:numPr>
                <w:ilvl w:val="0"/>
                <w:numId w:val="6"/>
              </w:numPr>
              <w:tabs>
                <w:tab w:val="left" w:pos="360"/>
              </w:tabs>
              <w:contextualSpacing/>
              <w:rPr>
                <w:rFonts w:ascii="Calibri" w:eastAsia="Calibri" w:hAnsi="Calibri" w:cs="Calibri"/>
                <w:sz w:val="22"/>
                <w:szCs w:val="22"/>
              </w:rPr>
            </w:pPr>
          </w:p>
        </w:tc>
      </w:tr>
    </w:tbl>
    <w:p w:rsidR="005D65B3" w:rsidRDefault="005D65B3">
      <w:pPr>
        <w:rPr>
          <w:rFonts w:ascii="Calibri" w:eastAsia="Calibri" w:hAnsi="Calibri" w:cs="Calibri"/>
        </w:rPr>
      </w:pPr>
    </w:p>
    <w:tbl>
      <w:tblPr>
        <w:tblStyle w:val="a4"/>
        <w:tblW w:w="885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56"/>
      </w:tblGrid>
      <w:tr w:rsidR="005D65B3">
        <w:tc>
          <w:tcPr>
            <w:tcW w:w="8856" w:type="dxa"/>
            <w:tcBorders>
              <w:top w:val="single" w:sz="6" w:space="0" w:color="000000"/>
              <w:left w:val="single" w:sz="6" w:space="0" w:color="000000"/>
              <w:bottom w:val="nil"/>
              <w:right w:val="single" w:sz="6" w:space="0" w:color="000000"/>
            </w:tcBorders>
            <w:shd w:val="clear" w:color="auto" w:fill="C0C0C0"/>
          </w:tcPr>
          <w:p w:rsidR="005D65B3" w:rsidRDefault="00992038">
            <w:pPr>
              <w:spacing w:after="120"/>
            </w:pPr>
            <w:r>
              <w:rPr>
                <w:rFonts w:ascii="Calibri" w:eastAsia="Calibri" w:hAnsi="Calibri" w:cs="Calibri"/>
                <w:b/>
                <w:sz w:val="22"/>
                <w:szCs w:val="22"/>
              </w:rPr>
              <w:t>Constraints:</w:t>
            </w:r>
          </w:p>
        </w:tc>
      </w:tr>
      <w:tr w:rsidR="005D65B3">
        <w:tc>
          <w:tcPr>
            <w:tcW w:w="8856" w:type="dxa"/>
            <w:tcBorders>
              <w:top w:val="nil"/>
              <w:left w:val="single" w:sz="6" w:space="0" w:color="000000"/>
              <w:bottom w:val="single" w:sz="6" w:space="0" w:color="000000"/>
              <w:right w:val="single" w:sz="6" w:space="0" w:color="000000"/>
            </w:tcBorders>
          </w:tcPr>
          <w:p w:rsidR="005D65B3" w:rsidRDefault="005D65B3">
            <w:pPr>
              <w:numPr>
                <w:ilvl w:val="0"/>
                <w:numId w:val="1"/>
              </w:numPr>
              <w:tabs>
                <w:tab w:val="left" w:pos="360"/>
              </w:tabs>
              <w:contextualSpacing/>
              <w:rPr>
                <w:rFonts w:ascii="Calibri" w:eastAsia="Calibri" w:hAnsi="Calibri" w:cs="Calibri"/>
                <w:sz w:val="22"/>
                <w:szCs w:val="22"/>
              </w:rPr>
            </w:pPr>
          </w:p>
        </w:tc>
      </w:tr>
    </w:tbl>
    <w:p w:rsidR="005D65B3" w:rsidRDefault="005D65B3">
      <w:pPr>
        <w:rPr>
          <w:rFonts w:ascii="Calibri" w:eastAsia="Calibri" w:hAnsi="Calibri" w:cs="Calibri"/>
        </w:rPr>
      </w:pPr>
    </w:p>
    <w:tbl>
      <w:tblPr>
        <w:tblStyle w:val="a5"/>
        <w:tblW w:w="885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56"/>
      </w:tblGrid>
      <w:tr w:rsidR="005D65B3">
        <w:tc>
          <w:tcPr>
            <w:tcW w:w="8856" w:type="dxa"/>
            <w:tcBorders>
              <w:top w:val="single" w:sz="6" w:space="0" w:color="000000"/>
              <w:left w:val="single" w:sz="6" w:space="0" w:color="000000"/>
              <w:bottom w:val="nil"/>
              <w:right w:val="single" w:sz="6" w:space="0" w:color="000000"/>
            </w:tcBorders>
            <w:shd w:val="clear" w:color="auto" w:fill="C0C0C0"/>
          </w:tcPr>
          <w:p w:rsidR="005D65B3" w:rsidRDefault="00992038">
            <w:pPr>
              <w:spacing w:after="120"/>
            </w:pPr>
            <w:r>
              <w:rPr>
                <w:rFonts w:ascii="Calibri" w:eastAsia="Calibri" w:hAnsi="Calibri" w:cs="Calibri"/>
                <w:b/>
                <w:sz w:val="22"/>
                <w:szCs w:val="22"/>
              </w:rPr>
              <w:t>Assumptions:</w:t>
            </w:r>
          </w:p>
        </w:tc>
      </w:tr>
      <w:tr w:rsidR="005D65B3">
        <w:tc>
          <w:tcPr>
            <w:tcW w:w="8856" w:type="dxa"/>
            <w:tcBorders>
              <w:top w:val="nil"/>
              <w:left w:val="single" w:sz="6" w:space="0" w:color="000000"/>
              <w:bottom w:val="single" w:sz="6" w:space="0" w:color="000000"/>
              <w:right w:val="single" w:sz="6" w:space="0" w:color="000000"/>
            </w:tcBorders>
          </w:tcPr>
          <w:p w:rsidR="005D65B3" w:rsidRDefault="005D65B3">
            <w:pPr>
              <w:numPr>
                <w:ilvl w:val="0"/>
                <w:numId w:val="4"/>
              </w:numPr>
              <w:tabs>
                <w:tab w:val="left" w:pos="360"/>
              </w:tabs>
              <w:contextualSpacing/>
              <w:rPr>
                <w:rFonts w:ascii="Calibri" w:eastAsia="Calibri" w:hAnsi="Calibri" w:cs="Calibri"/>
                <w:sz w:val="22"/>
                <w:szCs w:val="22"/>
              </w:rPr>
            </w:pPr>
          </w:p>
        </w:tc>
      </w:tr>
    </w:tbl>
    <w:p w:rsidR="005D65B3" w:rsidRDefault="005D65B3">
      <w:pPr>
        <w:rPr>
          <w:rFonts w:ascii="Calibri" w:eastAsia="Calibri" w:hAnsi="Calibri" w:cs="Calibri"/>
        </w:rPr>
      </w:pPr>
    </w:p>
    <w:tbl>
      <w:tblPr>
        <w:tblStyle w:val="a6"/>
        <w:tblW w:w="8838"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972"/>
        <w:gridCol w:w="1866"/>
      </w:tblGrid>
      <w:tr w:rsidR="005D65B3">
        <w:tc>
          <w:tcPr>
            <w:tcW w:w="8838" w:type="dxa"/>
            <w:gridSpan w:val="2"/>
            <w:shd w:val="clear" w:color="auto" w:fill="C0C0C0"/>
          </w:tcPr>
          <w:p w:rsidR="005D65B3" w:rsidRDefault="00992038">
            <w:pPr>
              <w:rPr>
                <w:rFonts w:ascii="Calibri" w:eastAsia="Calibri" w:hAnsi="Calibri" w:cs="Calibri"/>
                <w:b/>
                <w:sz w:val="22"/>
                <w:szCs w:val="22"/>
              </w:rPr>
            </w:pPr>
            <w:r>
              <w:rPr>
                <w:rFonts w:ascii="Calibri" w:eastAsia="Calibri" w:hAnsi="Calibri" w:cs="Calibri"/>
                <w:b/>
                <w:sz w:val="22"/>
                <w:szCs w:val="22"/>
              </w:rPr>
              <w:t>Risks</w:t>
            </w:r>
          </w:p>
        </w:tc>
      </w:tr>
      <w:tr w:rsidR="005D65B3">
        <w:tc>
          <w:tcPr>
            <w:tcW w:w="6972" w:type="dxa"/>
            <w:tcBorders>
              <w:bottom w:val="single" w:sz="6" w:space="0" w:color="000000"/>
            </w:tcBorders>
            <w:shd w:val="clear" w:color="auto" w:fill="C0C0C0"/>
          </w:tcPr>
          <w:p w:rsidR="005D65B3" w:rsidRDefault="00992038">
            <w:r>
              <w:rPr>
                <w:rFonts w:ascii="Calibri" w:eastAsia="Calibri" w:hAnsi="Calibri" w:cs="Calibri"/>
                <w:b/>
                <w:sz w:val="22"/>
                <w:szCs w:val="22"/>
              </w:rPr>
              <w:t>Description:</w:t>
            </w:r>
          </w:p>
        </w:tc>
        <w:tc>
          <w:tcPr>
            <w:tcW w:w="1866" w:type="dxa"/>
            <w:tcBorders>
              <w:bottom w:val="single" w:sz="6" w:space="0" w:color="000000"/>
            </w:tcBorders>
            <w:shd w:val="clear" w:color="auto" w:fill="C0C0C0"/>
          </w:tcPr>
          <w:p w:rsidR="005D65B3" w:rsidRDefault="00992038">
            <w:pPr>
              <w:tabs>
                <w:tab w:val="left" w:pos="1560"/>
              </w:tabs>
              <w:rPr>
                <w:rFonts w:ascii="Calibri" w:eastAsia="Calibri" w:hAnsi="Calibri" w:cs="Calibri"/>
                <w:b/>
                <w:sz w:val="22"/>
                <w:szCs w:val="22"/>
              </w:rPr>
            </w:pPr>
            <w:r>
              <w:rPr>
                <w:rFonts w:ascii="Calibri" w:eastAsia="Calibri" w:hAnsi="Calibri" w:cs="Calibri"/>
                <w:b/>
                <w:sz w:val="22"/>
                <w:szCs w:val="22"/>
              </w:rPr>
              <w:t>Probability (1-5):</w:t>
            </w:r>
          </w:p>
        </w:tc>
      </w:tr>
      <w:tr w:rsidR="005D65B3">
        <w:tc>
          <w:tcPr>
            <w:tcW w:w="6972" w:type="dxa"/>
            <w:shd w:val="clear" w:color="auto" w:fill="FFFFFF"/>
          </w:tcPr>
          <w:p w:rsidR="005D65B3" w:rsidRDefault="00992038">
            <w:pPr>
              <w:rPr>
                <w:rFonts w:ascii="Calibri" w:eastAsia="Calibri" w:hAnsi="Calibri" w:cs="Calibri"/>
                <w:sz w:val="22"/>
                <w:szCs w:val="22"/>
              </w:rPr>
            </w:pPr>
            <w:r>
              <w:rPr>
                <w:rFonts w:ascii="Calibri" w:eastAsia="Calibri" w:hAnsi="Calibri" w:cs="Calibri"/>
                <w:sz w:val="22"/>
                <w:szCs w:val="22"/>
              </w:rPr>
              <w:t>This is a place to start thinking about risk, and putting them out front.</w:t>
            </w:r>
          </w:p>
        </w:tc>
        <w:tc>
          <w:tcPr>
            <w:tcW w:w="1866" w:type="dxa"/>
            <w:shd w:val="clear" w:color="auto" w:fill="FFFFFF"/>
          </w:tcPr>
          <w:p w:rsidR="005D65B3" w:rsidRDefault="00992038">
            <w:pPr>
              <w:tabs>
                <w:tab w:val="left" w:pos="1560"/>
              </w:tabs>
              <w:rPr>
                <w:rFonts w:ascii="Calibri" w:eastAsia="Calibri" w:hAnsi="Calibri" w:cs="Calibri"/>
                <w:sz w:val="22"/>
                <w:szCs w:val="22"/>
              </w:rPr>
            </w:pPr>
            <w:r>
              <w:rPr>
                <w:rFonts w:ascii="Calibri" w:eastAsia="Calibri" w:hAnsi="Calibri" w:cs="Calibri"/>
                <w:sz w:val="22"/>
                <w:szCs w:val="22"/>
              </w:rPr>
              <w:t>1 (very likely)</w:t>
            </w:r>
          </w:p>
        </w:tc>
      </w:tr>
      <w:tr w:rsidR="005D65B3">
        <w:tc>
          <w:tcPr>
            <w:tcW w:w="6972" w:type="dxa"/>
            <w:shd w:val="clear" w:color="auto" w:fill="FFFFFF"/>
          </w:tcPr>
          <w:p w:rsidR="005D65B3" w:rsidRDefault="00992038">
            <w:pPr>
              <w:rPr>
                <w:rFonts w:ascii="Calibri" w:eastAsia="Calibri" w:hAnsi="Calibri" w:cs="Calibri"/>
                <w:sz w:val="22"/>
                <w:szCs w:val="22"/>
              </w:rPr>
            </w:pPr>
            <w:r>
              <w:rPr>
                <w:rFonts w:ascii="Calibri" w:eastAsia="Calibri" w:hAnsi="Calibri" w:cs="Calibri"/>
                <w:sz w:val="22"/>
                <w:szCs w:val="22"/>
              </w:rPr>
              <w:t>Risks aren’t showstoppers, particularly when you make them plain.</w:t>
            </w:r>
          </w:p>
        </w:tc>
        <w:tc>
          <w:tcPr>
            <w:tcW w:w="1866" w:type="dxa"/>
            <w:shd w:val="clear" w:color="auto" w:fill="FFFFFF"/>
          </w:tcPr>
          <w:p w:rsidR="005D65B3" w:rsidRDefault="00992038">
            <w:pPr>
              <w:tabs>
                <w:tab w:val="left" w:pos="1560"/>
              </w:tabs>
              <w:rPr>
                <w:rFonts w:ascii="Calibri" w:eastAsia="Calibri" w:hAnsi="Calibri" w:cs="Calibri"/>
                <w:sz w:val="22"/>
                <w:szCs w:val="22"/>
              </w:rPr>
            </w:pPr>
            <w:r>
              <w:rPr>
                <w:rFonts w:ascii="Calibri" w:eastAsia="Calibri" w:hAnsi="Calibri" w:cs="Calibri"/>
                <w:sz w:val="22"/>
                <w:szCs w:val="22"/>
              </w:rPr>
              <w:t>3 (possible)</w:t>
            </w:r>
          </w:p>
        </w:tc>
      </w:tr>
      <w:tr w:rsidR="005D65B3">
        <w:tc>
          <w:tcPr>
            <w:tcW w:w="6972" w:type="dxa"/>
            <w:shd w:val="clear" w:color="auto" w:fill="FFFFFF"/>
          </w:tcPr>
          <w:p w:rsidR="005D65B3" w:rsidRDefault="00992038">
            <w:pPr>
              <w:rPr>
                <w:rFonts w:ascii="Calibri" w:eastAsia="Calibri" w:hAnsi="Calibri" w:cs="Calibri"/>
                <w:sz w:val="22"/>
                <w:szCs w:val="22"/>
              </w:rPr>
            </w:pPr>
            <w:r>
              <w:rPr>
                <w:rFonts w:ascii="Calibri" w:eastAsia="Calibri" w:hAnsi="Calibri" w:cs="Calibri"/>
                <w:sz w:val="22"/>
                <w:szCs w:val="22"/>
              </w:rPr>
              <w:t>Students will not be open to using this new tool.</w:t>
            </w:r>
          </w:p>
        </w:tc>
        <w:tc>
          <w:tcPr>
            <w:tcW w:w="1866" w:type="dxa"/>
            <w:shd w:val="clear" w:color="auto" w:fill="FFFFFF"/>
          </w:tcPr>
          <w:p w:rsidR="005D65B3" w:rsidRDefault="00992038">
            <w:pPr>
              <w:tabs>
                <w:tab w:val="left" w:pos="1560"/>
              </w:tabs>
              <w:rPr>
                <w:rFonts w:ascii="Calibri" w:eastAsia="Calibri" w:hAnsi="Calibri" w:cs="Calibri"/>
                <w:sz w:val="22"/>
                <w:szCs w:val="22"/>
              </w:rPr>
            </w:pPr>
            <w:r>
              <w:rPr>
                <w:rFonts w:ascii="Calibri" w:eastAsia="Calibri" w:hAnsi="Calibri" w:cs="Calibri"/>
                <w:sz w:val="22"/>
                <w:szCs w:val="22"/>
              </w:rPr>
              <w:t>5 (very unlikely)</w:t>
            </w:r>
          </w:p>
        </w:tc>
      </w:tr>
      <w:tr w:rsidR="005D65B3">
        <w:tc>
          <w:tcPr>
            <w:tcW w:w="6972" w:type="dxa"/>
            <w:shd w:val="clear" w:color="auto" w:fill="FFFFFF"/>
          </w:tcPr>
          <w:p w:rsidR="005D65B3" w:rsidRDefault="00992038">
            <w:pPr>
              <w:rPr>
                <w:rFonts w:ascii="Calibri" w:eastAsia="Calibri" w:hAnsi="Calibri" w:cs="Calibri"/>
                <w:sz w:val="22"/>
                <w:szCs w:val="22"/>
              </w:rPr>
            </w:pPr>
            <w:r>
              <w:rPr>
                <w:rFonts w:ascii="Calibri" w:eastAsia="Calibri" w:hAnsi="Calibri" w:cs="Calibri"/>
                <w:sz w:val="22"/>
                <w:szCs w:val="22"/>
              </w:rPr>
              <w:t>Faculty will be so thrilled with this new website that they will crash it.</w:t>
            </w:r>
          </w:p>
        </w:tc>
        <w:tc>
          <w:tcPr>
            <w:tcW w:w="1866" w:type="dxa"/>
            <w:shd w:val="clear" w:color="auto" w:fill="FFFFFF"/>
          </w:tcPr>
          <w:p w:rsidR="005D65B3" w:rsidRDefault="00992038">
            <w:pPr>
              <w:tabs>
                <w:tab w:val="left" w:pos="1560"/>
              </w:tabs>
              <w:rPr>
                <w:rFonts w:ascii="Calibri" w:eastAsia="Calibri" w:hAnsi="Calibri" w:cs="Calibri"/>
                <w:sz w:val="22"/>
                <w:szCs w:val="22"/>
              </w:rPr>
            </w:pPr>
            <w:r>
              <w:rPr>
                <w:rFonts w:ascii="Calibri" w:eastAsia="Calibri" w:hAnsi="Calibri" w:cs="Calibri"/>
                <w:sz w:val="22"/>
                <w:szCs w:val="22"/>
              </w:rPr>
              <w:t>4 (unlikely)</w:t>
            </w:r>
          </w:p>
        </w:tc>
      </w:tr>
    </w:tbl>
    <w:p w:rsidR="005D65B3" w:rsidRDefault="005D65B3">
      <w:pPr>
        <w:rPr>
          <w:rFonts w:ascii="Calibri" w:eastAsia="Calibri" w:hAnsi="Calibri" w:cs="Calibri"/>
        </w:rPr>
      </w:pPr>
    </w:p>
    <w:tbl>
      <w:tblPr>
        <w:tblStyle w:val="a7"/>
        <w:tblW w:w="8856" w:type="dxa"/>
        <w:tblInd w:w="-11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856"/>
      </w:tblGrid>
      <w:tr w:rsidR="005D65B3">
        <w:tc>
          <w:tcPr>
            <w:tcW w:w="8856" w:type="dxa"/>
            <w:tcBorders>
              <w:top w:val="single" w:sz="6" w:space="0" w:color="000000"/>
              <w:left w:val="single" w:sz="6" w:space="0" w:color="000000"/>
              <w:bottom w:val="nil"/>
              <w:right w:val="single" w:sz="6" w:space="0" w:color="000000"/>
            </w:tcBorders>
            <w:shd w:val="clear" w:color="auto" w:fill="C0C0C0"/>
          </w:tcPr>
          <w:p w:rsidR="005D65B3" w:rsidRDefault="00992038">
            <w:pPr>
              <w:spacing w:after="120"/>
            </w:pPr>
            <w:r>
              <w:rPr>
                <w:rFonts w:ascii="Calibri" w:eastAsia="Calibri" w:hAnsi="Calibri" w:cs="Calibri"/>
                <w:b/>
                <w:sz w:val="22"/>
                <w:szCs w:val="22"/>
              </w:rPr>
              <w:t>Project Description:</w:t>
            </w:r>
          </w:p>
        </w:tc>
      </w:tr>
      <w:tr w:rsidR="005D65B3">
        <w:tc>
          <w:tcPr>
            <w:tcW w:w="8856" w:type="dxa"/>
            <w:tcBorders>
              <w:top w:val="nil"/>
              <w:left w:val="single" w:sz="6" w:space="0" w:color="000000"/>
              <w:bottom w:val="single" w:sz="6" w:space="0" w:color="000000"/>
              <w:right w:val="single" w:sz="6" w:space="0" w:color="000000"/>
            </w:tcBorders>
          </w:tcPr>
          <w:p w:rsidR="005D65B3" w:rsidRDefault="00992038">
            <w:pPr>
              <w:tabs>
                <w:tab w:val="left" w:pos="360"/>
              </w:tabs>
              <w:rPr>
                <w:rFonts w:ascii="Calibri" w:eastAsia="Calibri" w:hAnsi="Calibri" w:cs="Calibri"/>
                <w:sz w:val="22"/>
                <w:szCs w:val="22"/>
              </w:rPr>
            </w:pPr>
            <w:r>
              <w:rPr>
                <w:rFonts w:ascii="Calibri" w:eastAsia="Calibri" w:hAnsi="Calibri" w:cs="Calibri"/>
                <w:sz w:val="22"/>
                <w:szCs w:val="22"/>
              </w:rPr>
              <w:t xml:space="preserve">Finally: describe the project. You are essentially summarizing the problem or opportunity. </w:t>
            </w:r>
          </w:p>
        </w:tc>
      </w:tr>
    </w:tbl>
    <w:p w:rsidR="005D65B3" w:rsidRDefault="005D65B3">
      <w:pPr>
        <w:rPr>
          <w:rFonts w:ascii="Calibri" w:eastAsia="Calibri" w:hAnsi="Calibri" w:cs="Calibri"/>
        </w:rPr>
      </w:pPr>
    </w:p>
    <w:p w:rsidR="005D65B3" w:rsidRDefault="00992038">
      <w:pPr>
        <w:rPr>
          <w:rFonts w:ascii="Calibri" w:eastAsia="Calibri" w:hAnsi="Calibri" w:cs="Calibri"/>
        </w:rPr>
      </w:pPr>
      <w:r>
        <w:rPr>
          <w:rFonts w:ascii="Calibri" w:eastAsia="Calibri" w:hAnsi="Calibri" w:cs="Calibri"/>
        </w:rPr>
        <w:t>Approved to proceed:</w:t>
      </w:r>
    </w:p>
    <w:p w:rsidR="005D65B3" w:rsidRDefault="005D65B3">
      <w:pPr>
        <w:rPr>
          <w:rFonts w:ascii="Calibri" w:eastAsia="Calibri" w:hAnsi="Calibri" w:cs="Calibri"/>
        </w:rPr>
      </w:pPr>
    </w:p>
    <w:p w:rsidR="005D65B3" w:rsidRDefault="00992038">
      <w:pPr>
        <w:rPr>
          <w:rFonts w:ascii="Calibri" w:eastAsia="Calibri" w:hAnsi="Calibri" w:cs="Calibri"/>
        </w:rPr>
      </w:pPr>
      <w:r>
        <w:rPr>
          <w:rFonts w:ascii="Calibri" w:eastAsia="Calibri" w:hAnsi="Calibri" w:cs="Calibri"/>
        </w:rPr>
        <w:t>___________________________________      __________________________________</w:t>
      </w:r>
    </w:p>
    <w:p w:rsidR="005D65B3" w:rsidRDefault="00992038">
      <w:pPr>
        <w:rPr>
          <w:rFonts w:ascii="Calibri" w:eastAsia="Calibri" w:hAnsi="Calibri" w:cs="Calibri"/>
        </w:rPr>
      </w:pPr>
      <w:r>
        <w:rPr>
          <w:rFonts w:ascii="Calibri" w:eastAsia="Calibri" w:hAnsi="Calibri" w:cs="Calibri"/>
        </w:rPr>
        <w:t>Supervisor                                                                  Dean or Assistant Dean</w:t>
      </w:r>
    </w:p>
    <w:sectPr w:rsidR="005D65B3">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7435"/>
    <w:multiLevelType w:val="multilevel"/>
    <w:tmpl w:val="AC945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F07088"/>
    <w:multiLevelType w:val="multilevel"/>
    <w:tmpl w:val="B4F46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9336A0"/>
    <w:multiLevelType w:val="multilevel"/>
    <w:tmpl w:val="CFA0A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A106BB"/>
    <w:multiLevelType w:val="multilevel"/>
    <w:tmpl w:val="BE30D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81790"/>
    <w:multiLevelType w:val="multilevel"/>
    <w:tmpl w:val="57B64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7212F73"/>
    <w:multiLevelType w:val="hybridMultilevel"/>
    <w:tmpl w:val="040A6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806E0"/>
    <w:multiLevelType w:val="multilevel"/>
    <w:tmpl w:val="CD388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6"/>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B3"/>
    <w:rsid w:val="001F556E"/>
    <w:rsid w:val="00490AF0"/>
    <w:rsid w:val="00543CAF"/>
    <w:rsid w:val="0059362B"/>
    <w:rsid w:val="005D65B3"/>
    <w:rsid w:val="007F66B2"/>
    <w:rsid w:val="00992038"/>
    <w:rsid w:val="009A0F0E"/>
    <w:rsid w:val="00D924F1"/>
    <w:rsid w:val="00ED39D2"/>
    <w:rsid w:val="00FF32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454E"/>
  <w15:docId w15:val="{CE46EB92-0328-4EDD-B660-542701AB9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4"/>
        <w:szCs w:val="24"/>
        <w:lang w:val="en"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543CAF"/>
    <w:pPr>
      <w:ind w:left="720"/>
      <w:contextualSpacing/>
    </w:pPr>
  </w:style>
  <w:style w:type="table" w:styleId="TableGrid">
    <w:name w:val="Table Grid"/>
    <w:basedOn w:val="TableNormal"/>
    <w:uiPriority w:val="39"/>
    <w:rsid w:val="00D924F1"/>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Lilly Ref</dc:creator>
  <cp:lastModifiedBy>Greta Boers</cp:lastModifiedBy>
  <cp:revision>2</cp:revision>
  <dcterms:created xsi:type="dcterms:W3CDTF">2018-01-03T15:30:00Z</dcterms:created>
  <dcterms:modified xsi:type="dcterms:W3CDTF">2018-01-03T15:30:00Z</dcterms:modified>
</cp:coreProperties>
</file>